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FAAF66" w14:textId="77777777" w:rsidR="00145373" w:rsidRPr="00EB6F28" w:rsidRDefault="00145373" w:rsidP="00217F65">
      <w:pPr>
        <w:pStyle w:val="Pa15"/>
        <w:spacing w:line="221" w:lineRule="atLeast"/>
        <w:jc w:val="center"/>
        <w:rPr>
          <w:sz w:val="22"/>
          <w:szCs w:val="22"/>
          <w:lang w:val="pt-PT"/>
        </w:rPr>
      </w:pPr>
      <w:r w:rsidRPr="00EB6F28">
        <w:rPr>
          <w:rFonts w:ascii="TitilliumText22L Rg" w:eastAsia="TitilliumText22L Rg" w:hAnsi="TitilliumText22L Rg" w:cs="TitilliumText22L Rg"/>
          <w:color w:val="000000"/>
          <w:sz w:val="18"/>
          <w:szCs w:val="18"/>
          <w:lang w:val="pt-PT"/>
        </w:rPr>
        <w:t xml:space="preserve">INDICADORES DE SITUAÇÕES DE </w:t>
      </w:r>
      <w:r w:rsidR="00EB6F28" w:rsidRPr="00EB6F28">
        <w:rPr>
          <w:rFonts w:ascii="TitilliumText22L Rg" w:eastAsia="TitilliumText22L Rg" w:hAnsi="TitilliumText22L Rg" w:cs="TitilliumText22L Rg"/>
          <w:color w:val="000000"/>
          <w:sz w:val="18"/>
          <w:szCs w:val="18"/>
          <w:lang w:val="pt-PT"/>
        </w:rPr>
        <w:t>MAUS-TRATOS</w:t>
      </w:r>
      <w:r w:rsidRPr="00EB6F28">
        <w:rPr>
          <w:rFonts w:ascii="TitilliumText22L Rg" w:eastAsia="TitilliumText22L Rg" w:hAnsi="TitilliumText22L Rg" w:cs="TitilliumText22L Rg"/>
          <w:color w:val="000000"/>
          <w:sz w:val="18"/>
          <w:szCs w:val="18"/>
          <w:lang w:val="pt-PT"/>
        </w:rPr>
        <w:t xml:space="preserve"> OU PERIGO</w:t>
      </w:r>
      <w:r w:rsidR="00EB6F28">
        <w:rPr>
          <w:rFonts w:ascii="TitilliumText22L Rg" w:eastAsia="TitilliumText22L Rg" w:hAnsi="TitilliumText22L Rg" w:cs="TitilliumText22L Rg"/>
          <w:color w:val="000000"/>
          <w:sz w:val="18"/>
          <w:szCs w:val="18"/>
          <w:lang w:val="pt-PT"/>
        </w:rPr>
        <w:t xml:space="preserve"> </w:t>
      </w:r>
      <w:r w:rsidR="006E467F" w:rsidRPr="00EB6F28">
        <w:rPr>
          <w:rFonts w:ascii="TitilliumText22L Rg" w:eastAsia="TitilliumText22L Rg" w:hAnsi="TitilliumText22L Rg" w:cs="TitilliumText22L Rg"/>
          <w:color w:val="000000"/>
          <w:sz w:val="18"/>
          <w:szCs w:val="18"/>
          <w:lang w:val="pt-PT"/>
        </w:rPr>
        <w:t>ESCOLAS DE VRSA</w:t>
      </w:r>
    </w:p>
    <w:tbl>
      <w:tblPr>
        <w:tblW w:w="0" w:type="auto"/>
        <w:tblInd w:w="4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47"/>
        <w:gridCol w:w="966"/>
      </w:tblGrid>
      <w:tr w:rsidR="00145373" w14:paraId="59CF8E40" w14:textId="77777777">
        <w:tc>
          <w:tcPr>
            <w:tcW w:w="8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</w:tcPr>
          <w:p w14:paraId="7D279C31" w14:textId="77777777" w:rsidR="00145373" w:rsidRDefault="00145373">
            <w:pPr>
              <w:pStyle w:val="Pa15"/>
              <w:jc w:val="both"/>
            </w:pPr>
            <w:r>
              <w:rPr>
                <w:rFonts w:ascii="TitilliumText22L Lt" w:eastAsia="TitilliumText22L Lt" w:hAnsi="TitilliumText22L Lt" w:cs="TitilliumText22L Lt"/>
                <w:color w:val="000000"/>
                <w:sz w:val="20"/>
                <w:szCs w:val="20"/>
              </w:rPr>
              <w:t xml:space="preserve">INDICADORES FÍSICOS </w:t>
            </w:r>
          </w:p>
        </w:tc>
        <w:tc>
          <w:tcPr>
            <w:tcW w:w="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</w:tcPr>
          <w:p w14:paraId="739FF038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1BE89B32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0A911B79" w14:textId="77777777" w:rsidR="00145373" w:rsidRPr="00EB6F28" w:rsidRDefault="00145373">
            <w:pPr>
              <w:pStyle w:val="Pa13"/>
              <w:spacing w:line="100" w:lineRule="atLeast"/>
              <w:rPr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1 -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Falta de alimentação, vestuário, cuidados médicos e supervisão adequados.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7ABD9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A63E9BE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5968E47" w14:textId="77777777" w:rsidR="00145373" w:rsidRPr="00EB6F28" w:rsidRDefault="00145373">
            <w:pPr>
              <w:pStyle w:val="Pa13"/>
              <w:spacing w:line="100" w:lineRule="atLeast"/>
              <w:rPr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 2 -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Apresenta sempre ou frequentemente uma higiene inadequada.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D0DB7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5C550DCE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560AE3B5" w14:textId="77777777" w:rsidR="00145373" w:rsidRPr="00EB6F28" w:rsidRDefault="00145373">
            <w:pPr>
              <w:pStyle w:val="Pa13"/>
              <w:spacing w:line="100" w:lineRule="atLeast"/>
              <w:rPr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 3 -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Apresenta sempre ou frequentemente odores desagradáveis.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E6DBE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154B6AC6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5FF745F" w14:textId="77777777" w:rsidR="00145373" w:rsidRDefault="00145373">
            <w:pPr>
              <w:pStyle w:val="Pa13"/>
              <w:spacing w:line="100" w:lineRule="atLeas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 4 -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Tem nódoas negras no corpo (pescoço, cara, etc.). Apresenta queimaduras.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046DC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F9110B1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094BE35B" w14:textId="77777777" w:rsidR="00145373" w:rsidRPr="00EB6F28" w:rsidRDefault="00145373">
            <w:pPr>
              <w:pStyle w:val="Pa13"/>
              <w:spacing w:line="100" w:lineRule="atLeast"/>
              <w:rPr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 5 -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Mostra-se </w:t>
            </w:r>
            <w:r w:rsidR="009E0788"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sempre ou frequentemente cansado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 nas aulas.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DE117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936CDDB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B3A07E7" w14:textId="77777777" w:rsidR="00145373" w:rsidRPr="00EB6F28" w:rsidRDefault="00145373">
            <w:pPr>
              <w:pStyle w:val="Pa13"/>
              <w:spacing w:line="100" w:lineRule="atLeast"/>
              <w:rPr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 6 -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Chega </w:t>
            </w:r>
            <w:r w:rsidR="009E0788"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sempre ou frequentemente cansado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 à escola.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E0C34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3B8A9D93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36840F6B" w14:textId="77777777" w:rsidR="00145373" w:rsidRDefault="00145373">
            <w:pPr>
              <w:pStyle w:val="Pa13"/>
              <w:spacing w:line="100" w:lineRule="atLeast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 7 -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</w:rPr>
              <w:t>Adoece com frequência.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052F1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5759D9ED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FCBE8D2" w14:textId="77777777" w:rsidR="00145373" w:rsidRPr="00EB6F28" w:rsidRDefault="00145373" w:rsidP="009E0788">
            <w:pPr>
              <w:pStyle w:val="Pa13"/>
              <w:spacing w:line="100" w:lineRule="atLeast"/>
              <w:rPr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 8 -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Queixa-se de dores abdominais</w:t>
            </w:r>
            <w:r w:rsidR="009E0788"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, de cabeça…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F97A7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498A777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D0A4765" w14:textId="77777777" w:rsidR="00145373" w:rsidRPr="00EB6F28" w:rsidRDefault="00145373">
            <w:pPr>
              <w:pStyle w:val="Pa13"/>
              <w:spacing w:line="100" w:lineRule="atLeast"/>
              <w:rPr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 9 -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Vai sempre ou frequentemente às aulas quando está doente.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1AF8D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DEF8A95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</w:tcPr>
          <w:p w14:paraId="6F5D41CA" w14:textId="77777777" w:rsidR="00145373" w:rsidRDefault="00145373">
            <w:pPr>
              <w:pStyle w:val="Pa15"/>
              <w:spacing w:line="100" w:lineRule="atLeast"/>
            </w:pPr>
            <w:r>
              <w:rPr>
                <w:rFonts w:ascii="Arial" w:eastAsia="TitilliumText22L Lt" w:hAnsi="Arial" w:cs="TitilliumText22L Lt"/>
                <w:color w:val="000000"/>
                <w:sz w:val="20"/>
                <w:szCs w:val="20"/>
              </w:rPr>
              <w:t xml:space="preserve">INDICADORES COMPORTAMENTAIS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</w:tcPr>
          <w:p w14:paraId="67B1E01C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34558263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59A44BFF" w14:textId="77777777" w:rsidR="00145373" w:rsidRDefault="00145373">
            <w:pPr>
              <w:pStyle w:val="Pa13"/>
              <w:spacing w:line="100" w:lineRule="atLeast"/>
              <w:jc w:val="both"/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</w:rPr>
              <w:t xml:space="preserve">10 - Falta frequentemente às aulas.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455A0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5A98438E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F77F0B2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11 - Chega sempre ou frequentemente tarde à escola e, consequentemente, às aulas.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9C99C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3BD6BC1C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1E648F48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12 - Frequentemente não quer ir para casa.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977D4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11BB3462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37FB4B93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13 - Manifesta frequentemente atitudes defensivas perante qualquer aproximação física.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F123B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68694150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55D54A00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14 - Mostra-se sempre ou frequentemente cauteloso no contacto físico com adultos.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4B6E4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5F2DA3DF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8FB76E6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15 - Frequentemente permanece calado durante muito tempo.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D316A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35405A32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74F47F38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16 - O seu rosto manifesta frequentemente tristeza.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1860C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7418C8D1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00D0EFDB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17 - Muda brusca e frequentemente de humor.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E672B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649506ED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75DCEA51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18 - Mostra-se sempre ou frequentemente tenso ou rígido.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610F3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7D10EC7F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437AB55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19 - Mostra frequentemente pouca empatia para com os sentimentos das outras pessoas.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4B1AC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5C0F23DC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0D4DBC40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20 - Tenta frequentemente ser o centro das atenções.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B9D51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CB60ECE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BDF9D71" w14:textId="77777777" w:rsidR="00145373" w:rsidRDefault="00145373">
            <w:pPr>
              <w:pStyle w:val="Pa13"/>
              <w:spacing w:line="100" w:lineRule="atLeast"/>
              <w:jc w:val="both"/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</w:rPr>
              <w:t xml:space="preserve">21 - Foge frequentemente das aulas.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7CED1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4986E7B6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5F62B75F" w14:textId="77777777" w:rsidR="00145373" w:rsidRPr="00EB6F28" w:rsidRDefault="009E0788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22 – F</w:t>
            </w:r>
            <w:r w:rsidR="00145373"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requentemente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 é</w:t>
            </w:r>
            <w:r w:rsidR="00145373"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 agressivo verbal e fisicamente.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19CBD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DF70F43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5773FDEB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23 - Mostra-se frequentemente passivo e retraído.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1012E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7DDA8C2C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7A11571A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24 - Isola-se sempre ou frequentemente nas aulas e nos recreios.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77184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45997FE3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4406F2B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25 - Os colegas não simpatizam com ele.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58FC5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74C4167D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CCC031B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26 - Dorme sempre ou frequentemente nas aulas.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FDBE8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1C8B7F9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19FB6FE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27 - Tem sempre ou frequentemente um comportamento impulsivo.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BF23D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6A44F1A0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C468C92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28 - Mostra sempre ou frequentemente excessiva preocupação com o sexo.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B90F6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DFC8D51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71F6732B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29 - Tem frequentemente um comportamento sexual inadequado para a idade.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D35FB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8E8F024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CC61992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30 - Mostra frequentemente uma dependência excessiva dos adultos.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FB1E8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35F008CB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0B516D46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 xml:space="preserve">31 -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Mostra frequentemente dependência de outras crianças.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9C1E3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7B24789E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548E19BA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lastRenderedPageBreak/>
              <w:t xml:space="preserve">32 - Destrói sempre ou frequentemente </w:t>
            </w:r>
            <w:proofErr w:type="spellStart"/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objectos</w:t>
            </w:r>
            <w:proofErr w:type="spellEnd"/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DE76F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E91EE89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13449CC" w14:textId="77777777" w:rsidR="00145373" w:rsidRDefault="00145373">
            <w:pPr>
              <w:pStyle w:val="Pa13"/>
              <w:spacing w:line="100" w:lineRule="atLeast"/>
              <w:jc w:val="both"/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</w:rPr>
              <w:t>33 - Frequentemente mente ou engana.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FEF74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6388F6B4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F78DCDB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34 - Faz pequenos furtos dentro ou fora da escola.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D844A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2906BE2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186D3FD8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35 - Chora sempre ou frequentemente nas aulas sem justificação.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6FCE3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4198EA76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7987614A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36 - Parece sempre ou frequentemente ausente.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C49D2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35570B8F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2677D4C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37 - Evita sempre ou frequentemente olhar nos olhos.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E8A92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3A26561A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676344FD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38 - Problemas frequentes de disciplina ou</w:t>
            </w:r>
            <w:r w:rsidR="00217F65"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de comportamento.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A8828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19F69056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6BC1E8AD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39 - Mostra sempre ou frequentemente uma atitude provocatória.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82EC2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4057E86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30BEE23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40 - Abusa de drogas ou álcool.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B85B7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156B8D17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61D38144" w14:textId="77777777" w:rsidR="00145373" w:rsidRDefault="00145373">
            <w:pPr>
              <w:pStyle w:val="Pa13"/>
              <w:spacing w:line="100" w:lineRule="atLeast"/>
              <w:jc w:val="both"/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</w:rPr>
              <w:t>41 - Mostra baixa auto-estima.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2FC73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6D16FC20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5A105F81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42 - Tem frequentemente</w:t>
            </w:r>
            <w:r w:rsidR="00217F65"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comportamentos e atitudes inadequados para a idade.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CC1E3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59896639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</w:tcPr>
          <w:p w14:paraId="25D34F96" w14:textId="77777777" w:rsidR="00145373" w:rsidRDefault="00145373">
            <w:pPr>
              <w:pStyle w:val="Pa15"/>
              <w:spacing w:line="100" w:lineRule="atLeast"/>
            </w:pPr>
            <w:r>
              <w:rPr>
                <w:rFonts w:ascii="Arial" w:eastAsia="TitilliumText22L Lt" w:hAnsi="Arial" w:cs="TitilliumText22L Lt"/>
                <w:color w:val="000000"/>
                <w:sz w:val="20"/>
                <w:szCs w:val="20"/>
              </w:rPr>
              <w:t>INDICADORES ACADÉMICOS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</w:tcPr>
          <w:p w14:paraId="36A0FFFD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74C0BEF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07238655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43 - Frequentemente não faz os trabalhos de casa.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51463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02F39CF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0B728DF1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44 - Frequentemente não faz trabalhos em contexto de sala de aula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C2048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2DB3A65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EC970E6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45 - Manifesta desinteresse pelas atividades escolares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CF1F7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371A1338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F5BE7DF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46 - Participa irregularmente ou não participa nas atividades de grupo/turma e/ou escola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174E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6A2972E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7E602195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47 - Revelam mudanças bruscas de rendimento escolar.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553F4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00AFA6A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268E6387" w14:textId="77777777" w:rsidR="00145373" w:rsidRDefault="00145373">
            <w:pPr>
              <w:pStyle w:val="Pa13"/>
              <w:spacing w:line="100" w:lineRule="atLeast"/>
              <w:jc w:val="both"/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</w:rPr>
              <w:t>48 - Apresenta dificuldades de aprendizagem.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D0524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AF73900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60358128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49 - Apresenta frequentemente problemas de atenção e de concentração.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8D4C3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44F083C2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95267BA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50 - Tem problemas a nível da área da linguagem (e.g. articulação)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22348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5A9412C6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59FB7407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51 - Tem problemas a nível de outras áreas do desenvolvimento.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F267C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034B228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</w:tcPr>
          <w:p w14:paraId="7DA12AD0" w14:textId="77777777" w:rsidR="00145373" w:rsidRDefault="00145373">
            <w:pPr>
              <w:autoSpaceDE w:val="0"/>
              <w:spacing w:line="100" w:lineRule="atLeast"/>
              <w:ind w:left="500" w:hanging="500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tilliumText22L Lt" w:hAnsi="Arial" w:cs="TitilliumText22L Lt"/>
                <w:color w:val="000000"/>
                <w:sz w:val="20"/>
                <w:szCs w:val="20"/>
              </w:rPr>
              <w:t>INDICADORES FAMILIARES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</w:tcPr>
          <w:p w14:paraId="2AF47B8E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4B72F22F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00A36B85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52 - Subestimam os comportamentos </w:t>
            </w:r>
            <w:proofErr w:type="spellStart"/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anti-sociais</w:t>
            </w:r>
            <w:proofErr w:type="spellEnd"/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08FA2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5B27A3FB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13C1DA4E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53 - Recusam-se a comentar os problemas da criança.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0A507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580156C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1ACAB4FE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54 - Não dão qualquer explicação aceitável para a situação colocada.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E41D2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7A929AA3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1DC274BA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55 - Não impõem limites ao comportamento do criança.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4C8A7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6EF94735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65435599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56 - São extremamente </w:t>
            </w:r>
            <w:proofErr w:type="spellStart"/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protectores</w:t>
            </w:r>
            <w:proofErr w:type="spellEnd"/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 da criança.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7CE7C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10368245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6C2DA620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57 - Tratam os irmãos de forma desigual.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B0CCB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9829EC6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16303F3A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58 - Têm uma imagem negativa da criança.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64359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277EEF55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1311EBEC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59 - Queixam-se frequentemente do comportamento da criança.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475FB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3CA6C33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4BB05EDA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60 - São muito exigentes com a criança.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3BC45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E750EEB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07A59ECC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 xml:space="preserve">61 - Utilizam uma disciplina demasiado rígida e autoritária. 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9A969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  <w:tr w:rsidR="00145373" w14:paraId="0BD0C25A" w14:textId="77777777">
        <w:tc>
          <w:tcPr>
            <w:tcW w:w="8147" w:type="dxa"/>
            <w:tcBorders>
              <w:left w:val="single" w:sz="1" w:space="0" w:color="000000"/>
              <w:bottom w:val="single" w:sz="1" w:space="0" w:color="000000"/>
            </w:tcBorders>
          </w:tcPr>
          <w:p w14:paraId="3BCA04E5" w14:textId="77777777" w:rsidR="00145373" w:rsidRPr="00EB6F28" w:rsidRDefault="00145373">
            <w:pPr>
              <w:pStyle w:val="Pa13"/>
              <w:spacing w:line="100" w:lineRule="atLeast"/>
              <w:jc w:val="both"/>
              <w:rPr>
                <w:lang w:val="pt-PT"/>
              </w:rPr>
            </w:pPr>
            <w:r>
              <w:rPr>
                <w:rFonts w:ascii="Arial" w:eastAsia="Linux Libertine O" w:hAnsi="Arial" w:cs="Linux Libertine O"/>
                <w:color w:val="000000"/>
                <w:sz w:val="20"/>
                <w:szCs w:val="20"/>
                <w:lang w:val="pt-PT"/>
              </w:rPr>
              <w:t>62 - Utilizam o castigo físico como método de disciplina.</w:t>
            </w:r>
          </w:p>
        </w:tc>
        <w:tc>
          <w:tcPr>
            <w:tcW w:w="96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A8F85" w14:textId="77777777" w:rsidR="00145373" w:rsidRDefault="00145373">
            <w:pPr>
              <w:pStyle w:val="Contedodatabela"/>
              <w:snapToGrid w:val="0"/>
              <w:jc w:val="center"/>
            </w:pPr>
          </w:p>
        </w:tc>
      </w:tr>
    </w:tbl>
    <w:p w14:paraId="62BCB2C9" w14:textId="77777777" w:rsidR="00145373" w:rsidRDefault="00145373" w:rsidP="00217F65">
      <w:pPr>
        <w:spacing w:line="360" w:lineRule="auto"/>
      </w:pPr>
    </w:p>
    <w:sectPr w:rsidR="00145373">
      <w:headerReference w:type="default" r:id="rId6"/>
      <w:footerReference w:type="default" r:id="rId7"/>
      <w:pgSz w:w="11906" w:h="16838"/>
      <w:pgMar w:top="1079" w:right="1106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F3F59" w14:textId="77777777" w:rsidR="00216FE4" w:rsidRDefault="00216FE4">
      <w:r>
        <w:separator/>
      </w:r>
    </w:p>
  </w:endnote>
  <w:endnote w:type="continuationSeparator" w:id="0">
    <w:p w14:paraId="1D0AF66C" w14:textId="77777777" w:rsidR="00216FE4" w:rsidRDefault="0021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Text22L Lt">
    <w:altName w:val="Arial"/>
    <w:charset w:val="00"/>
    <w:family w:val="swiss"/>
    <w:pitch w:val="default"/>
  </w:font>
  <w:font w:name="Andale Sans UI">
    <w:altName w:val="Arial Unicode MS"/>
    <w:charset w:val="00"/>
    <w:family w:val="auto"/>
    <w:pitch w:val="variable"/>
  </w:font>
  <w:font w:name="TitilliumText22L Rg">
    <w:altName w:val="Arial"/>
    <w:charset w:val="00"/>
    <w:family w:val="swiss"/>
    <w:pitch w:val="default"/>
  </w:font>
  <w:font w:name="Linux Libertine O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FCD3" w14:textId="77777777" w:rsidR="00145373" w:rsidRDefault="00145373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0788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de </w:t>
    </w:r>
    <w:r>
      <w:rPr>
        <w:rStyle w:val="PageNumber"/>
      </w:rPr>
      <w:fldChar w:fldCharType="begin"/>
    </w:r>
    <w:r>
      <w:rPr>
        <w:rStyle w:val="PageNumber"/>
      </w:rPr>
      <w:instrText xml:space="preserve"> NUMPAGES \*Arabic </w:instrText>
    </w:r>
    <w:r>
      <w:rPr>
        <w:rStyle w:val="PageNumber"/>
      </w:rPr>
      <w:fldChar w:fldCharType="separate"/>
    </w:r>
    <w:r w:rsidR="009E078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644E" w14:textId="77777777" w:rsidR="00216FE4" w:rsidRDefault="00216FE4">
      <w:r>
        <w:separator/>
      </w:r>
    </w:p>
  </w:footnote>
  <w:footnote w:type="continuationSeparator" w:id="0">
    <w:p w14:paraId="656932EA" w14:textId="77777777" w:rsidR="00216FE4" w:rsidRDefault="00216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EB6F28" w:rsidRPr="00EB6F28" w14:paraId="4F067887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26C655C6" w14:textId="77777777" w:rsidR="00EB6F28" w:rsidRPr="00EB6F28" w:rsidRDefault="00145373" w:rsidP="00EB6F28">
          <w:pPr>
            <w:tabs>
              <w:tab w:val="center" w:pos="4252"/>
              <w:tab w:val="right" w:pos="8504"/>
            </w:tabs>
            <w:suppressAutoHyphens w:val="0"/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>
            <w:rPr>
              <w:b/>
              <w:i/>
              <w:color w:val="3366FF"/>
            </w:rPr>
            <w:t xml:space="preserve">     </w:t>
          </w:r>
          <w:r w:rsidR="00980E26">
            <w:rPr>
              <w:b/>
              <w:i/>
              <w:color w:val="3366FF"/>
            </w:rPr>
            <w:t xml:space="preserve">            </w:t>
          </w:r>
          <w:r w:rsidR="00EB6F28" w:rsidRPr="00EB6F28">
            <w:rPr>
              <w:rFonts w:ascii="Calibri" w:eastAsia="Calibri" w:hAnsi="Calibri"/>
              <w:sz w:val="22"/>
              <w:szCs w:val="22"/>
              <w:lang w:val="x-none" w:eastAsia="en-US"/>
            </w:rPr>
            <w:pict w14:anchorId="0E331E7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21D566C5" w14:textId="77777777" w:rsidR="00EB6F28" w:rsidRPr="00EB6F28" w:rsidRDefault="00EB6F28" w:rsidP="00EB6F28">
          <w:pPr>
            <w:keepNext/>
            <w:suppressAutoHyphens w:val="0"/>
            <w:jc w:val="center"/>
            <w:outlineLvl w:val="0"/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</w:pPr>
          <w:r w:rsidRPr="00EB6F28"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12D4653E" w14:textId="77777777" w:rsidR="00EB6F28" w:rsidRPr="00EB6F28" w:rsidRDefault="00EB6F28" w:rsidP="00EB6F28">
          <w:pPr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EB6F28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793CAE8C" w14:textId="77777777" w:rsidR="00EB6F28" w:rsidRPr="00EB6F28" w:rsidRDefault="00EB6F28" w:rsidP="00EB6F28">
          <w:pPr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EB6F28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28012573" w14:textId="77777777" w:rsidR="00EB6F28" w:rsidRPr="00EB6F28" w:rsidRDefault="00EB6F28" w:rsidP="00EB6F28">
          <w:pPr>
            <w:tabs>
              <w:tab w:val="center" w:pos="4252"/>
              <w:tab w:val="right" w:pos="8504"/>
            </w:tabs>
            <w:suppressAutoHyphens w:val="0"/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 w:rsidRPr="00EB6F28">
            <w:rPr>
              <w:rFonts w:ascii="Calibri" w:eastAsia="Calibri" w:hAnsi="Calibri"/>
              <w:sz w:val="22"/>
              <w:szCs w:val="22"/>
              <w:lang w:val="x-none" w:eastAsia="en-US"/>
            </w:rPr>
            <w:pict w14:anchorId="5A256A8A">
              <v:shape id="_x0000_i1026" type="#_x0000_t75" style="width:70.5pt;height:44.25pt">
                <v:imagedata r:id="rId2" o:title=""/>
              </v:shape>
            </w:pict>
          </w:r>
        </w:p>
      </w:tc>
    </w:tr>
    <w:tr w:rsidR="00EB6F28" w:rsidRPr="00EB6F28" w14:paraId="59739E51" w14:textId="77777777">
      <w:trPr>
        <w:trHeight w:val="56"/>
      </w:trPr>
      <w:tc>
        <w:tcPr>
          <w:tcW w:w="1757" w:type="dxa"/>
          <w:vMerge/>
          <w:vAlign w:val="center"/>
        </w:tcPr>
        <w:p w14:paraId="464AC562" w14:textId="77777777" w:rsidR="00EB6F28" w:rsidRPr="00EB6F28" w:rsidRDefault="00EB6F28" w:rsidP="00EB6F28">
          <w:pPr>
            <w:tabs>
              <w:tab w:val="center" w:pos="4252"/>
              <w:tab w:val="right" w:pos="8504"/>
            </w:tabs>
            <w:suppressAutoHyphens w:val="0"/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  <w:tc>
        <w:tcPr>
          <w:tcW w:w="6890" w:type="dxa"/>
          <w:vAlign w:val="center"/>
        </w:tcPr>
        <w:p w14:paraId="3D83217C" w14:textId="77777777" w:rsidR="00EB6F28" w:rsidRPr="00EB6F28" w:rsidRDefault="00EB6F28" w:rsidP="00EB6F28">
          <w:pPr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EB6F28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EB6F28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EB6F28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6AA86690" w14:textId="77777777" w:rsidR="00EB6F28" w:rsidRPr="00EB6F28" w:rsidRDefault="00EB6F28" w:rsidP="00EB6F28">
          <w:pPr>
            <w:tabs>
              <w:tab w:val="center" w:pos="4252"/>
              <w:tab w:val="right" w:pos="8504"/>
            </w:tabs>
            <w:suppressAutoHyphens w:val="0"/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</w:tr>
  </w:tbl>
  <w:p w14:paraId="438D7ADE" w14:textId="77777777" w:rsidR="00145373" w:rsidRDefault="00145373" w:rsidP="00EB6F28">
    <w:pPr>
      <w:pStyle w:val="Header"/>
      <w:ind w:right="-801"/>
      <w:rPr>
        <w:b/>
        <w:i/>
        <w:color w:val="3366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0E26"/>
    <w:rsid w:val="00145373"/>
    <w:rsid w:val="00216FE4"/>
    <w:rsid w:val="00217F65"/>
    <w:rsid w:val="00267722"/>
    <w:rsid w:val="002E30BF"/>
    <w:rsid w:val="003B41EC"/>
    <w:rsid w:val="006E467F"/>
    <w:rsid w:val="00980E26"/>
    <w:rsid w:val="009E0788"/>
    <w:rsid w:val="00A85171"/>
    <w:rsid w:val="00A86DD9"/>
    <w:rsid w:val="00BE7410"/>
    <w:rsid w:val="00EB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6912BD"/>
  <w15:chartTrackingRefBased/>
  <w15:docId w15:val="{E4AFAB22-AB32-4DD3-925C-A18C7F74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podeletrapredefinidodopargrafo2">
    <w:name w:val="Tipo de letra predefinido do parágraf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lfaen" w:hAnsi="Sylfaen" w:cs="Sylfae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Sylfaen" w:hAnsi="Sylfaen" w:cs="Sylfae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Tipodeletrapredefinidodopargrafo1">
    <w:name w:val="Tipo de letra predefinido do parágrafo1"/>
  </w:style>
  <w:style w:type="character" w:styleId="PageNumber">
    <w:name w:val="page number"/>
    <w:basedOn w:val="Tipodeletrapredefinidodopargrafo1"/>
  </w:style>
  <w:style w:type="character" w:customStyle="1" w:styleId="Caracteresdanotaderodap">
    <w:name w:val="Caracteres da nota de rodapé"/>
    <w:rPr>
      <w:vertAlign w:val="superscript"/>
    </w:rPr>
  </w:style>
  <w:style w:type="character" w:customStyle="1" w:styleId="Smbolosnumricos">
    <w:name w:val="Símbolos numéricos"/>
  </w:style>
  <w:style w:type="paragraph" w:customStyle="1" w:styleId="Ttulo2">
    <w:name w:val="Título2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">
    <w:name w:val="Título1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FootnoteText">
    <w:name w:val="footnote text"/>
    <w:basedOn w:val="Normal"/>
    <w:rPr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Normal1">
    <w:name w:val="Normal1"/>
    <w:basedOn w:val="Normal"/>
    <w:pPr>
      <w:autoSpaceDE w:val="0"/>
    </w:pPr>
    <w:rPr>
      <w:rFonts w:ascii="TitilliumText22L Lt" w:eastAsia="TitilliumText22L Lt" w:hAnsi="TitilliumText22L Lt" w:cs="TitilliumText22L Lt"/>
      <w:color w:val="000000"/>
      <w:lang w:val="en-US" w:bidi="en-US"/>
    </w:rPr>
  </w:style>
  <w:style w:type="paragraph" w:customStyle="1" w:styleId="Pa15">
    <w:name w:val="Pa15"/>
    <w:basedOn w:val="Normal1"/>
    <w:next w:val="Normal1"/>
    <w:pPr>
      <w:spacing w:line="201" w:lineRule="atLeast"/>
    </w:pPr>
    <w:rPr>
      <w:rFonts w:ascii="Times New Roman" w:eastAsia="Andale Sans UI" w:hAnsi="Times New Roman" w:cs="Tahoma"/>
      <w:color w:val="auto"/>
    </w:rPr>
  </w:style>
  <w:style w:type="paragraph" w:customStyle="1" w:styleId="Pa13">
    <w:name w:val="Pa13"/>
    <w:basedOn w:val="Normal1"/>
    <w:next w:val="Normal1"/>
    <w:pPr>
      <w:spacing w:line="201" w:lineRule="atLeast"/>
    </w:pPr>
    <w:rPr>
      <w:rFonts w:ascii="Times New Roman" w:eastAsia="Andale Sans UI" w:hAnsi="Times New Roman" w:cs="Tahoma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Rep. do Ministério de Educação</vt:lpstr>
    </vt:vector>
  </TitlesOfParts>
  <Company>Hewlett-Packard Company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Rep. do Ministério de Educação</dc:title>
  <dc:subject>Indicadores- Ficha de Sinalização</dc:subject>
  <dc:creator>Conceição Carona</dc:creator>
  <cp:keywords/>
  <cp:lastModifiedBy>Rui Teixeira</cp:lastModifiedBy>
  <cp:revision>2</cp:revision>
  <cp:lastPrinted>2019-09-05T10:13:00Z</cp:lastPrinted>
  <dcterms:created xsi:type="dcterms:W3CDTF">2026-09-18T18:06:00Z</dcterms:created>
  <dcterms:modified xsi:type="dcterms:W3CDTF">2026-09-18T18:06:00Z</dcterms:modified>
  <cp:category>Comissária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-8415583</vt:i4>
  </property>
  <property fmtid="{D5CDD505-2E9C-101B-9397-08002B2CF9AE}" pid="3" name="_AuthorEmail">
    <vt:lpwstr>Paulo.M.Macedo@seg-social.pt</vt:lpwstr>
  </property>
  <property fmtid="{D5CDD505-2E9C-101B-9397-08002B2CF9AE}" pid="4" name="_AuthorEmailDisplayName">
    <vt:lpwstr>Paulo.M.Macedo</vt:lpwstr>
  </property>
  <property fmtid="{D5CDD505-2E9C-101B-9397-08002B2CF9AE}" pid="5" name="_EmailSubject">
    <vt:lpwstr>CNPCJR_1</vt:lpwstr>
  </property>
  <property fmtid="{D5CDD505-2E9C-101B-9397-08002B2CF9AE}" pid="6" name="_PreviousAdHocReviewCycleID">
    <vt:i4>1603638777</vt:i4>
  </property>
  <property fmtid="{D5CDD505-2E9C-101B-9397-08002B2CF9AE}" pid="7" name="_ReviewingToolsShownOnce">
    <vt:lpwstr/>
  </property>
</Properties>
</file>